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B7" w:rsidRDefault="006F40B7" w:rsidP="006F40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Mary’s Springs Academy</w:t>
      </w:r>
    </w:p>
    <w:p w:rsidR="006F40B7" w:rsidRPr="006F40B7" w:rsidRDefault="006F40B7" w:rsidP="006F40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6F40B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– 8</w:t>
      </w:r>
      <w:r w:rsidRPr="006F40B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Grade Co-Curricular Code of Conduct</w:t>
      </w:r>
    </w:p>
    <w:p w:rsidR="006F40B7" w:rsidRPr="006F40B7" w:rsidRDefault="006F40B7" w:rsidP="006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PHILOSPHY</w:t>
      </w:r>
    </w:p>
    <w:p w:rsidR="006F40B7" w:rsidRDefault="006F40B7" w:rsidP="006F40B7">
      <w:r>
        <w:t>A. St. Mary’s Springs Academy</w:t>
      </w:r>
      <w:r>
        <w:t xml:space="preserve"> sponsors co-curricular activ</w:t>
      </w:r>
      <w:r>
        <w:t>ities to provide students with </w:t>
      </w:r>
      <w:r>
        <w:t>additional opportunities for</w:t>
      </w:r>
      <w:r w:rsidR="00C362DE">
        <w:t xml:space="preserve"> faith development,</w:t>
      </w:r>
      <w:r>
        <w:t xml:space="preserve"> personal growth, self-discipline, skill</w:t>
      </w:r>
      <w:r>
        <w:t xml:space="preserve"> development, cooperation with others, </w:t>
      </w:r>
      <w:proofErr w:type="gramStart"/>
      <w:r>
        <w:t>exploration</w:t>
      </w:r>
      <w:proofErr w:type="gramEnd"/>
      <w:r>
        <w:t xml:space="preserve"> of personal interests, creativity, self-advoc</w:t>
      </w:r>
      <w:r>
        <w:t>acy, time management skills and</w:t>
      </w:r>
      <w:r>
        <w:t xml:space="preserve"> fun. Although the co-curricular program is a valuable part of the total educational exp</w:t>
      </w:r>
      <w:r>
        <w:t>erience and e</w:t>
      </w:r>
      <w:r>
        <w:t>qually accessible to every student, participation in co-curricular pro</w:t>
      </w:r>
      <w:r>
        <w:t>grams is not a right. As such, </w:t>
      </w:r>
      <w:r>
        <w:t>all participants must abide by all rules and responsibilities ou</w:t>
      </w:r>
      <w:r>
        <w:t>tlined in the code in order to </w:t>
      </w:r>
      <w:r>
        <w:t>continue participation in these activities. </w:t>
      </w:r>
    </w:p>
    <w:p w:rsidR="005279F3" w:rsidRDefault="006F40B7" w:rsidP="006F40B7">
      <w:r>
        <w:t> </w:t>
      </w:r>
      <w:r>
        <w:t>B. This code includes provisions for support, intervention and refe</w:t>
      </w:r>
      <w:r>
        <w:t>rral in order to help students </w:t>
      </w:r>
      <w:r>
        <w:t>achieve their full potential.  Participation in co-curricular opportu</w:t>
      </w:r>
      <w:r>
        <w:t>nities fosters important life e</w:t>
      </w:r>
      <w:r>
        <w:t>xperiences that help students prepare for life in and beyon</w:t>
      </w:r>
      <w:r>
        <w:t>d high school.  Ultimately, the</w:t>
      </w:r>
      <w:r>
        <w:t xml:space="preserve"> co-curricular code is a tool meant to encourage students to make healthy life choices. </w:t>
      </w:r>
    </w:p>
    <w:p w:rsidR="006F40B7" w:rsidRDefault="006F40B7" w:rsidP="006F40B7"/>
    <w:p w:rsidR="006F40B7" w:rsidRPr="006F40B7" w:rsidRDefault="006F40B7" w:rsidP="006F40B7">
      <w:pPr>
        <w:rPr>
          <w:b/>
          <w:sz w:val="28"/>
          <w:szCs w:val="28"/>
        </w:rPr>
      </w:pPr>
      <w:r w:rsidRPr="006F40B7">
        <w:rPr>
          <w:b/>
          <w:sz w:val="28"/>
          <w:szCs w:val="28"/>
        </w:rPr>
        <w:t xml:space="preserve">II. GOALS OF CO-CURRICULAR ACTIVITY PARTICIPATION    </w:t>
      </w:r>
    </w:p>
    <w:p w:rsidR="006F40B7" w:rsidRDefault="006F40B7" w:rsidP="006F40B7">
      <w:r>
        <w:t>A. The co-curricular activity program is an important part of the educational experience.</w:t>
      </w:r>
      <w:r>
        <w:t xml:space="preserve"> It provides </w:t>
      </w:r>
      <w:r>
        <w:t>opportunities for learning experiences difficult to duplicate in r</w:t>
      </w:r>
      <w:r>
        <w:t>egular school activities. When </w:t>
      </w:r>
      <w:r>
        <w:t>participants and their parents/guardians fully commit to a co-curricular activity, the following </w:t>
      </w:r>
      <w:r>
        <w:t>objectives can be achieved:   </w:t>
      </w:r>
    </w:p>
    <w:p w:rsidR="006F40B7" w:rsidRDefault="006F40B7" w:rsidP="006F40B7">
      <w:r>
        <w:t>1. To develop leadership skills that seek to promote goal se</w:t>
      </w:r>
      <w:r>
        <w:t>tting, work ethic and personal </w:t>
      </w:r>
      <w:r>
        <w:t>resolve. This can be accomplished through har</w:t>
      </w:r>
      <w:r>
        <w:t>d work, overcoming challenges, </w:t>
      </w:r>
      <w:r>
        <w:t>communicating effectively, understanding commit</w:t>
      </w:r>
      <w:r>
        <w:t xml:space="preserve">ment, navigating adversity and appreciating </w:t>
      </w:r>
      <w:r>
        <w:t>success. </w:t>
      </w:r>
      <w:r>
        <w:t xml:space="preserve">  </w:t>
      </w:r>
    </w:p>
    <w:p w:rsidR="006F40B7" w:rsidRDefault="006F40B7" w:rsidP="006F40B7">
      <w:r>
        <w:t>2. To teach attitudes of responsibility and cooperation an</w:t>
      </w:r>
      <w:r>
        <w:t>d to help students realize that</w:t>
      </w:r>
      <w:r>
        <w:t xml:space="preserve"> participation in co-curricular activities is a privilege with accompanying responsibilities.    </w:t>
      </w:r>
    </w:p>
    <w:p w:rsidR="006F40B7" w:rsidRDefault="006F40B7" w:rsidP="006F40B7">
      <w:r>
        <w:t xml:space="preserve">3. To help students learn and develop good habits of health and safety.    </w:t>
      </w:r>
    </w:p>
    <w:p w:rsidR="006F40B7" w:rsidRDefault="006F40B7" w:rsidP="006F40B7">
      <w:r>
        <w:t>4. To provide activities that help to create school unity</w:t>
      </w:r>
      <w:r>
        <w:t>, a sense of connectedness and </w:t>
      </w:r>
      <w:r>
        <w:t xml:space="preserve">self-confidence.    </w:t>
      </w:r>
    </w:p>
    <w:p w:rsidR="006F40B7" w:rsidRDefault="006F40B7" w:rsidP="006F40B7">
      <w:r>
        <w:t>5. To provide activities for learning self-discipline, loyalty, team play</w:t>
      </w:r>
      <w:r>
        <w:t>, personal pride, pride in the </w:t>
      </w:r>
      <w:r>
        <w:t xml:space="preserve">organization, respect for the rights of others, and the will to be successful.    </w:t>
      </w:r>
    </w:p>
    <w:p w:rsidR="006F40B7" w:rsidRDefault="006F40B7" w:rsidP="006F40B7">
      <w:r>
        <w:t xml:space="preserve">6. To provide students with opportunities for competition in their areas of interest and skill.    </w:t>
      </w:r>
    </w:p>
    <w:p w:rsidR="006F40B7" w:rsidRDefault="006F40B7" w:rsidP="006F40B7">
      <w:r>
        <w:t xml:space="preserve">7. To provide students with opportunities to place the unit, team, </w:t>
      </w:r>
      <w:r>
        <w:t>squad, class, and school above </w:t>
      </w:r>
      <w:r>
        <w:t xml:space="preserve">personal desires. </w:t>
      </w:r>
    </w:p>
    <w:p w:rsidR="00C362DE" w:rsidRDefault="00C362DE" w:rsidP="006F40B7">
      <w:r>
        <w:t xml:space="preserve">8. Witness love for Jesus by the way the students conduct themselves, and also gives the students an opportunity to grow in faith and love for their Savior and develop a greater appreciation of the God given gifts with which they have been blessed. </w:t>
      </w:r>
    </w:p>
    <w:p w:rsidR="00FA3F1D" w:rsidRDefault="00FA3F1D" w:rsidP="006F40B7"/>
    <w:p w:rsidR="00FA3F1D" w:rsidRDefault="006F40B7" w:rsidP="006F40B7">
      <w:r>
        <w:t xml:space="preserve">III. DEFINITION OF CO-CURRICULAR ACTIVITIES  </w:t>
      </w:r>
    </w:p>
    <w:p w:rsidR="00FA3F1D" w:rsidRDefault="006F40B7" w:rsidP="006F40B7">
      <w:r>
        <w:t xml:space="preserve">● Activities where involvement occurs primarily outside of the regular school day  </w:t>
      </w:r>
    </w:p>
    <w:p w:rsidR="00FA3F1D" w:rsidRDefault="006F40B7" w:rsidP="006F40B7">
      <w:r>
        <w:t xml:space="preserve">● Activities that may be connected to a class  </w:t>
      </w:r>
    </w:p>
    <w:p w:rsidR="00FA3F1D" w:rsidRDefault="006F40B7" w:rsidP="006F40B7">
      <w:r>
        <w:t xml:space="preserve">● Activities where the public is the primary audience  </w:t>
      </w:r>
    </w:p>
    <w:p w:rsidR="00FA3F1D" w:rsidRDefault="006F40B7" w:rsidP="006F40B7">
      <w:r>
        <w:t xml:space="preserve">● Activities in which members are elected or appointed  </w:t>
      </w:r>
    </w:p>
    <w:p w:rsidR="006F40B7" w:rsidRDefault="006F40B7" w:rsidP="006F40B7">
      <w:r>
        <w:t>● Activities where students choose to participate voluntarily </w:t>
      </w:r>
    </w:p>
    <w:p w:rsidR="00FA3F1D" w:rsidRDefault="00FA3F1D" w:rsidP="006F40B7">
      <w:r w:rsidRPr="00FA3F1D">
        <w:rPr>
          <w:b/>
        </w:rPr>
        <w:t>Academics:</w:t>
      </w:r>
      <w:r w:rsidRPr="00FA3F1D">
        <w:t>  A student will be eligible if he/she has a passing grade (defined as a grade of D- or bett</w:t>
      </w:r>
      <w:r>
        <w:t>er in all areas of Academics)</w:t>
      </w:r>
      <w:r w:rsidRPr="00FA3F1D">
        <w:t xml:space="preserve"> at each el</w:t>
      </w:r>
      <w:r>
        <w:t>igibility check point (defined </w:t>
      </w:r>
      <w:r w:rsidRPr="00FA3F1D">
        <w:t>a</w:t>
      </w:r>
      <w:r>
        <w:t>s the end</w:t>
      </w:r>
      <w:r w:rsidRPr="00FA3F1D">
        <w:t xml:space="preserve"> of each</w:t>
      </w:r>
      <w:r w:rsidR="00CE1772">
        <w:t xml:space="preserve"> grading period</w:t>
      </w:r>
      <w:r>
        <w:t xml:space="preserve">).  If a student is not </w:t>
      </w:r>
      <w:r w:rsidRPr="00FA3F1D">
        <w:t xml:space="preserve">receiving </w:t>
      </w:r>
      <w:r>
        <w:t>passing grades in all areas of </w:t>
      </w:r>
      <w:r w:rsidRPr="00FA3F1D">
        <w:t>Acad</w:t>
      </w:r>
      <w:r>
        <w:t>emics</w:t>
      </w:r>
      <w:r w:rsidR="00CE1772">
        <w:t xml:space="preserve"> at each eligibility</w:t>
      </w:r>
      <w:r w:rsidRPr="00FA3F1D">
        <w:t xml:space="preserve"> checkpoint, the stu</w:t>
      </w:r>
      <w:r>
        <w:t>dent may be expected to attend </w:t>
      </w:r>
      <w:r w:rsidRPr="00FA3F1D">
        <w:t>practice but will not be allowed to perform or compete until all grades are cons</w:t>
      </w:r>
      <w:r>
        <w:t>idered passing.  Students with </w:t>
      </w:r>
      <w:r w:rsidRPr="00FA3F1D">
        <w:t>special needs shall be evalu</w:t>
      </w:r>
      <w:r>
        <w:t>ated on an individual basis.   </w:t>
      </w:r>
    </w:p>
    <w:p w:rsidR="00FA3F1D" w:rsidRDefault="00FA3F1D" w:rsidP="006F40B7">
      <w:r w:rsidRPr="00FA3F1D">
        <w:rPr>
          <w:b/>
        </w:rPr>
        <w:t>Attendance:</w:t>
      </w:r>
      <w:r w:rsidRPr="00FA3F1D">
        <w:t>  Unless an absence has been pre</w:t>
      </w:r>
      <w:r>
        <w:t>-</w:t>
      </w:r>
      <w:r w:rsidRPr="00FA3F1D">
        <w:t>arranged (doctor/dental ap</w:t>
      </w:r>
      <w:r>
        <w:t>pointment, court, funeral, etc.) or administratively </w:t>
      </w:r>
      <w:r w:rsidRPr="00FA3F1D">
        <w:t xml:space="preserve">approved, a student must be in school for the entire day to participate </w:t>
      </w:r>
      <w:r>
        <w:t>in any practice or contest.    </w:t>
      </w:r>
    </w:p>
    <w:p w:rsidR="00FA3F1D" w:rsidRDefault="00FA3F1D" w:rsidP="006F40B7">
      <w:r w:rsidRPr="00FA3F1D">
        <w:rPr>
          <w:b/>
        </w:rPr>
        <w:t>Students Participating in Co-Curricular activities are expected to:</w:t>
      </w:r>
      <w:r w:rsidRPr="00FA3F1D">
        <w:t xml:space="preserve">  </w:t>
      </w:r>
    </w:p>
    <w:p w:rsidR="00FA3F1D" w:rsidRDefault="00FA3F1D" w:rsidP="006F40B7">
      <w:r w:rsidRPr="00FA3F1D">
        <w:t xml:space="preserve">● Abide by all school rules as defined in the Parent/Student handbook, Student Agenda and Board Policy.  </w:t>
      </w:r>
    </w:p>
    <w:p w:rsidR="00FA3F1D" w:rsidRDefault="00FA3F1D" w:rsidP="006F40B7">
      <w:r w:rsidRPr="00FA3F1D">
        <w:t>● Refrain from possessing, using and/or being under the influence of contro</w:t>
      </w:r>
      <w:r w:rsidR="00CE1772">
        <w:t>lled substances or intoxicants </w:t>
      </w:r>
      <w:r w:rsidRPr="00FA3F1D">
        <w:t xml:space="preserve">(including, but not limited to, alcohol, non-alcoholic beer or wine, tobacco, or electronic cigarettes).  This does not include drugs prescribed to students by a person licensed to do so.     </w:t>
      </w:r>
    </w:p>
    <w:p w:rsidR="00FA3F1D" w:rsidRDefault="00FA3F1D" w:rsidP="006F40B7">
      <w:r w:rsidRPr="00FA3F1D">
        <w:rPr>
          <w:b/>
        </w:rPr>
        <w:t>Students Using</w:t>
      </w:r>
      <w:r>
        <w:rPr>
          <w:b/>
        </w:rPr>
        <w:t xml:space="preserve">/Possessing/Under Influence of </w:t>
      </w:r>
      <w:r w:rsidRPr="00FA3F1D">
        <w:rPr>
          <w:b/>
        </w:rPr>
        <w:t>Alcohol, Drugs or Tobacco</w:t>
      </w:r>
      <w:r>
        <w:rPr>
          <w:b/>
        </w:rPr>
        <w:t>:</w:t>
      </w:r>
      <w:r w:rsidRPr="00FA3F1D">
        <w:t>  Students who do receive a co-curricular cod</w:t>
      </w:r>
      <w:r w:rsidR="00CE1772">
        <w:t xml:space="preserve">e violation for use/possession </w:t>
      </w:r>
      <w:r w:rsidRPr="00FA3F1D">
        <w:t>of dru</w:t>
      </w:r>
      <w:r w:rsidR="00CE1772">
        <w:t>gs, alcohol or tobacco will be </w:t>
      </w:r>
      <w:r w:rsidRPr="00FA3F1D">
        <w:t>required to take part in an asse</w:t>
      </w:r>
      <w:r w:rsidR="00C362DE">
        <w:t>ssment</w:t>
      </w:r>
      <w:r w:rsidRPr="00FA3F1D">
        <w:t xml:space="preserve"> and agree to f</w:t>
      </w:r>
      <w:r w:rsidR="00CE1772">
        <w:t>ollow any recommendations that </w:t>
      </w:r>
      <w:r w:rsidRPr="00FA3F1D">
        <w:t>come</w:t>
      </w:r>
      <w:r>
        <w:t>s</w:t>
      </w:r>
      <w:r w:rsidRPr="00FA3F1D">
        <w:t xml:space="preserve"> out of the assessment before being given consideration to return to the</w:t>
      </w:r>
      <w:r>
        <w:t xml:space="preserve">ir co-curricular activity.  </w:t>
      </w:r>
      <w:r w:rsidRPr="00FA3F1D">
        <w:t xml:space="preserve">    </w:t>
      </w:r>
    </w:p>
    <w:p w:rsidR="00FA3F1D" w:rsidRDefault="00FA3F1D" w:rsidP="006F40B7">
      <w:r w:rsidRPr="00FA3F1D">
        <w:rPr>
          <w:b/>
        </w:rPr>
        <w:t>Consequences for not abiding by all school rules (as defined above):</w:t>
      </w:r>
      <w:r w:rsidRPr="00FA3F1D">
        <w:t xml:space="preserve">  </w:t>
      </w:r>
    </w:p>
    <w:p w:rsidR="00FA3F1D" w:rsidRDefault="00FA3F1D" w:rsidP="006F40B7">
      <w:r w:rsidRPr="00FA3F1D">
        <w:t>● Any OSS (out of school suspension) or ISS (In School Suspension) will resul</w:t>
      </w:r>
      <w:r>
        <w:t xml:space="preserve">t in the loss of participation for </w:t>
      </w:r>
      <w:r w:rsidRPr="00FA3F1D">
        <w:t>at least the duration of the suspension and may include addition</w:t>
      </w:r>
      <w:r w:rsidR="00CE1772">
        <w:t>al events or performances that </w:t>
      </w:r>
      <w:r w:rsidRPr="00FA3F1D">
        <w:t xml:space="preserve">occur after the suspension is complete.   </w:t>
      </w:r>
    </w:p>
    <w:p w:rsidR="00FA3F1D" w:rsidRDefault="00FA3F1D" w:rsidP="006F40B7">
      <w:r w:rsidRPr="00FA3F1D">
        <w:t xml:space="preserve">● </w:t>
      </w:r>
      <w:proofErr w:type="gramStart"/>
      <w:r w:rsidRPr="00FA3F1D">
        <w:t>Other</w:t>
      </w:r>
      <w:proofErr w:type="gramEnd"/>
      <w:r w:rsidRPr="00FA3F1D">
        <w:t xml:space="preserve"> misbehavior while at school or off school grounds may also result i</w:t>
      </w:r>
      <w:r>
        <w:t>n a loss of participation from co-curricular activities.   </w:t>
      </w:r>
    </w:p>
    <w:p w:rsidR="00FA3F1D" w:rsidRDefault="00FA3F1D" w:rsidP="006F40B7">
      <w:r w:rsidRPr="00FA3F1D">
        <w:rPr>
          <w:b/>
        </w:rPr>
        <w:t>Complaint and Grievance Procedures:</w:t>
      </w:r>
      <w:r w:rsidRPr="00FA3F1D">
        <w:t>  Student, coach and parent will be notified of any student misconduct that results i</w:t>
      </w:r>
      <w:r>
        <w:t>n a loss of participation from </w:t>
      </w:r>
      <w:r w:rsidRPr="00FA3F1D">
        <w:t>co-curricular activities.  A meeting may be h</w:t>
      </w:r>
      <w:r w:rsidR="00397F81">
        <w:t>eld with the elementary principal and/or assistant elementary prin</w:t>
      </w:r>
      <w:bookmarkStart w:id="0" w:name="_GoBack"/>
      <w:bookmarkEnd w:id="0"/>
      <w:r w:rsidR="00397F81">
        <w:t>cipal</w:t>
      </w:r>
      <w:r w:rsidRPr="00FA3F1D">
        <w:t xml:space="preserve"> to discuss the situation.</w:t>
      </w:r>
    </w:p>
    <w:sectPr w:rsidR="00FA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B7"/>
    <w:rsid w:val="001D0921"/>
    <w:rsid w:val="00397F81"/>
    <w:rsid w:val="006F40B7"/>
    <w:rsid w:val="00C362DE"/>
    <w:rsid w:val="00CA0750"/>
    <w:rsid w:val="00CE1772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3405"/>
  <w15:chartTrackingRefBased/>
  <w15:docId w15:val="{176964D1-CAFA-4E49-9D6F-79F4D56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Hoffmann</dc:creator>
  <cp:keywords/>
  <dc:description/>
  <cp:lastModifiedBy>Gregory Hoffmann</cp:lastModifiedBy>
  <cp:revision>2</cp:revision>
  <dcterms:created xsi:type="dcterms:W3CDTF">2021-07-14T14:49:00Z</dcterms:created>
  <dcterms:modified xsi:type="dcterms:W3CDTF">2021-07-20T15:03:00Z</dcterms:modified>
</cp:coreProperties>
</file>