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5" w:rsidRDefault="0059528B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3057525" cy="137205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7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1145" w:rsidRDefault="00EF1145">
      <w:pPr>
        <w:jc w:val="center"/>
      </w:pPr>
    </w:p>
    <w:p w:rsidR="00EF1145" w:rsidRDefault="005952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0291D">
        <w:rPr>
          <w:b/>
          <w:sz w:val="36"/>
          <w:szCs w:val="36"/>
        </w:rPr>
        <w:t>21</w:t>
      </w:r>
      <w:r w:rsidR="00F12C45">
        <w:rPr>
          <w:b/>
          <w:sz w:val="36"/>
          <w:szCs w:val="36"/>
        </w:rPr>
        <w:t>-20</w:t>
      </w:r>
      <w:r w:rsidR="0000291D">
        <w:rPr>
          <w:b/>
          <w:sz w:val="36"/>
          <w:szCs w:val="36"/>
        </w:rPr>
        <w:t>22</w:t>
      </w:r>
      <w:r w:rsidR="00F12C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Academy Girls Scholarship</w:t>
      </w:r>
    </w:p>
    <w:p w:rsidR="00EF1145" w:rsidRDefault="00EF1145">
      <w:pPr>
        <w:jc w:val="center"/>
      </w:pPr>
    </w:p>
    <w:p w:rsidR="00EF1145" w:rsidRDefault="00EF1145"/>
    <w:p w:rsidR="00EF1145" w:rsidRDefault="0059528B">
      <w:pPr>
        <w:rPr>
          <w:b/>
        </w:rPr>
      </w:pPr>
      <w:r>
        <w:rPr>
          <w:b/>
        </w:rPr>
        <w:t>Eligibility</w:t>
      </w:r>
    </w:p>
    <w:p w:rsidR="00EF1145" w:rsidRDefault="0059528B">
      <w:r>
        <w:t xml:space="preserve">This merit-based scholarship is to be awarded to one current, female, SMSA junior, to be applied to tuition in her senior year at SMSA. </w:t>
      </w:r>
    </w:p>
    <w:p w:rsidR="00EF1145" w:rsidRDefault="00EF1145"/>
    <w:p w:rsidR="00EF1145" w:rsidRDefault="0059528B">
      <w:r>
        <w:t>The applicants will be evaluated based upon:</w:t>
      </w:r>
    </w:p>
    <w:p w:rsidR="00EF1145" w:rsidRDefault="0059528B">
      <w:pPr>
        <w:numPr>
          <w:ilvl w:val="0"/>
          <w:numId w:val="2"/>
        </w:numPr>
      </w:pPr>
      <w:r>
        <w:t>Essay responses</w:t>
      </w:r>
    </w:p>
    <w:p w:rsidR="00EF1145" w:rsidRDefault="0059528B">
      <w:pPr>
        <w:numPr>
          <w:ilvl w:val="0"/>
          <w:numId w:val="2"/>
        </w:numPr>
      </w:pPr>
      <w:r>
        <w:t>Academic achievement (GPA)</w:t>
      </w:r>
    </w:p>
    <w:p w:rsidR="00EF1145" w:rsidRDefault="00EF1145"/>
    <w:p w:rsidR="00EF1145" w:rsidRDefault="0059528B">
      <w:pPr>
        <w:rPr>
          <w:b/>
        </w:rPr>
      </w:pPr>
      <w:r>
        <w:rPr>
          <w:b/>
        </w:rPr>
        <w:t>Expectations</w:t>
      </w:r>
    </w:p>
    <w:p w:rsidR="00EF1145" w:rsidRDefault="0059528B">
      <w:r>
        <w:t xml:space="preserve">The scholarship award winner must be able to commit to attending the Academy Girls Luncheon on </w:t>
      </w:r>
      <w:r w:rsidRPr="00290963">
        <w:t xml:space="preserve">Wednesday, </w:t>
      </w:r>
      <w:r w:rsidR="00290963" w:rsidRPr="00290963">
        <w:t>May 11</w:t>
      </w:r>
      <w:r w:rsidRPr="00290963">
        <w:t>, 202</w:t>
      </w:r>
      <w:r w:rsidR="0000291D" w:rsidRPr="00290963">
        <w:t>2</w:t>
      </w:r>
      <w:r>
        <w:t xml:space="preserve"> between the times of 11 a.m. and 1 p.m. to give a short speech about what this scholarship means to her, how she models the Core Values at SMSA and in the community, and what her post high school plans are.</w:t>
      </w:r>
    </w:p>
    <w:p w:rsidR="00EF1145" w:rsidRDefault="00EF1145"/>
    <w:p w:rsidR="00EF1145" w:rsidRDefault="0059528B">
      <w:pPr>
        <w:rPr>
          <w:b/>
        </w:rPr>
      </w:pPr>
      <w:r>
        <w:rPr>
          <w:b/>
        </w:rPr>
        <w:t>Selection Committee</w:t>
      </w:r>
    </w:p>
    <w:p w:rsidR="00EF1145" w:rsidRDefault="0059528B">
      <w:r>
        <w:t xml:space="preserve">The award shall be made by a committee consisting of the Chief Development Officer, the Donor &amp; Alumni Relations Coordinator, a representative from the high school Counseling Office, and two additional independent people that the first three shall select. </w:t>
      </w:r>
    </w:p>
    <w:p w:rsidR="00EF1145" w:rsidRDefault="00EF1145"/>
    <w:p w:rsidR="00EF1145" w:rsidRDefault="0059528B">
      <w:r>
        <w:t>The committee reserves the right to refrain from awarding this scholarship based upon applications received.</w:t>
      </w:r>
    </w:p>
    <w:p w:rsidR="00EF1145" w:rsidRDefault="00EF1145"/>
    <w:p w:rsidR="00EF1145" w:rsidRDefault="0059528B">
      <w:pPr>
        <w:rPr>
          <w:b/>
        </w:rPr>
      </w:pPr>
      <w:r>
        <w:rPr>
          <w:b/>
        </w:rPr>
        <w:t>Award</w:t>
      </w:r>
    </w:p>
    <w:p w:rsidR="00EF1145" w:rsidRDefault="0059528B">
      <w:r>
        <w:t>Upon proof of enrollment, a $</w:t>
      </w:r>
      <w:r w:rsidR="00290963">
        <w:t>1,000</w:t>
      </w:r>
      <w:r>
        <w:t xml:space="preserve"> credit will be issued from St. Mary’s Springs Academy to offset tuition to the scholarship winner in her senior year at SMSA. Applicants will be notified by </w:t>
      </w:r>
      <w:r w:rsidR="0000291D" w:rsidRPr="00290963">
        <w:t>Wednesday, May 12, 2021</w:t>
      </w:r>
      <w:r>
        <w:t xml:space="preserve"> as to whether or not they were chosen for this scholarship. </w:t>
      </w:r>
    </w:p>
    <w:p w:rsidR="00EF1145" w:rsidRDefault="00EF1145"/>
    <w:p w:rsidR="00EF1145" w:rsidRDefault="0059528B">
      <w:pPr>
        <w:rPr>
          <w:b/>
        </w:rPr>
      </w:pPr>
      <w:r>
        <w:rPr>
          <w:b/>
        </w:rPr>
        <w:t>Application Deadline</w:t>
      </w:r>
      <w:r>
        <w:rPr>
          <w:b/>
        </w:rPr>
        <w:tab/>
      </w:r>
    </w:p>
    <w:p w:rsidR="00EF1145" w:rsidRDefault="0059528B">
      <w:r>
        <w:t>Applicatio</w:t>
      </w:r>
      <w:r w:rsidR="00290963">
        <w:t>ns for this scholarship are due</w:t>
      </w:r>
      <w:r>
        <w:t xml:space="preserve"> no later than </w:t>
      </w:r>
      <w:r w:rsidRPr="00290963">
        <w:t xml:space="preserve">Friday, </w:t>
      </w:r>
      <w:r w:rsidR="0000291D" w:rsidRPr="00290963">
        <w:t>April 23</w:t>
      </w:r>
      <w:r w:rsidRPr="00290963">
        <w:t>, 20</w:t>
      </w:r>
      <w:r w:rsidR="0000291D" w:rsidRPr="00290963">
        <w:t>21</w:t>
      </w:r>
      <w:r w:rsidRPr="00290963">
        <w:t xml:space="preserve"> at 3:30 p.m.</w:t>
      </w:r>
      <w:r>
        <w:t xml:space="preserve"> No late applications will be accepted or considered. </w:t>
      </w:r>
      <w:r w:rsidR="00290963">
        <w:t xml:space="preserve">Submit applications to Chris Gilles: </w:t>
      </w:r>
      <w:hyperlink r:id="rId6" w:history="1">
        <w:r w:rsidR="00290963" w:rsidRPr="00290963">
          <w:rPr>
            <w:rStyle w:val="Hyperlink"/>
            <w:color w:val="auto"/>
            <w:u w:val="none"/>
          </w:rPr>
          <w:t>cgilles@smsacademy.org</w:t>
        </w:r>
      </w:hyperlink>
      <w:r w:rsidR="00290963" w:rsidRPr="00290963">
        <w:t xml:space="preserve"> </w:t>
      </w:r>
      <w:r w:rsidR="00290963" w:rsidRPr="00290963">
        <w:rPr>
          <w:i/>
        </w:rPr>
        <w:t xml:space="preserve">or </w:t>
      </w:r>
      <w:r w:rsidR="00290963">
        <w:t>share your application as a google doc with Chris Gilles.</w:t>
      </w:r>
    </w:p>
    <w:p w:rsidR="00F12C45" w:rsidRDefault="00F12C45">
      <w:pPr>
        <w:rPr>
          <w:b/>
        </w:rPr>
      </w:pPr>
      <w:bookmarkStart w:id="0" w:name="_GoBack"/>
      <w:bookmarkEnd w:id="0"/>
    </w:p>
    <w:p w:rsidR="00290963" w:rsidRDefault="00290963">
      <w:pPr>
        <w:rPr>
          <w:b/>
        </w:rPr>
      </w:pPr>
    </w:p>
    <w:p w:rsidR="00EF1145" w:rsidRDefault="0059528B">
      <w:pPr>
        <w:rPr>
          <w:b/>
        </w:rPr>
      </w:pPr>
      <w:r>
        <w:rPr>
          <w:b/>
        </w:rPr>
        <w:t>Essay Questions</w:t>
      </w:r>
    </w:p>
    <w:p w:rsidR="00F12C45" w:rsidRDefault="00F12C45">
      <w:pPr>
        <w:rPr>
          <w:b/>
        </w:rPr>
      </w:pPr>
    </w:p>
    <w:p w:rsidR="00EF1145" w:rsidRDefault="0059528B">
      <w:r>
        <w:t>Each answer should contain no more than 200 words. Please attach your answers on a separate sheet.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Faith</w:t>
      </w:r>
      <w:r>
        <w:t>, both at school and in the community?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Learning</w:t>
      </w:r>
      <w:r>
        <w:t>, both at school and in the community?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Respect</w:t>
      </w:r>
      <w:r>
        <w:t>, both at school and in the community?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Leadership</w:t>
      </w:r>
      <w:r>
        <w:t>, both at school and in the community?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Community</w:t>
      </w:r>
      <w:r>
        <w:t>, both at school and in the community?</w:t>
      </w:r>
    </w:p>
    <w:p w:rsidR="00EF1145" w:rsidRDefault="00EF1145"/>
    <w:p w:rsidR="00EF1145" w:rsidRDefault="0059528B">
      <w:pPr>
        <w:numPr>
          <w:ilvl w:val="0"/>
          <w:numId w:val="1"/>
        </w:numPr>
      </w:pPr>
      <w:r>
        <w:t xml:space="preserve">How do you live and demonstrate the Core Value of </w:t>
      </w:r>
      <w:r>
        <w:rPr>
          <w:b/>
        </w:rPr>
        <w:t>Responsibility</w:t>
      </w:r>
      <w:r>
        <w:t>, both at school and in the community?</w:t>
      </w:r>
    </w:p>
    <w:p w:rsidR="00EF1145" w:rsidRDefault="00EF1145">
      <w:pPr>
        <w:ind w:left="720"/>
      </w:pPr>
    </w:p>
    <w:p w:rsidR="00EF1145" w:rsidRDefault="0059528B">
      <w:pPr>
        <w:numPr>
          <w:ilvl w:val="0"/>
          <w:numId w:val="1"/>
        </w:numPr>
      </w:pPr>
      <w:r>
        <w:t>What does it mean to you to be an Academy Girl?</w:t>
      </w:r>
    </w:p>
    <w:p w:rsidR="00EF1145" w:rsidRDefault="00EF1145"/>
    <w:sectPr w:rsidR="00EF11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0E31"/>
    <w:multiLevelType w:val="multilevel"/>
    <w:tmpl w:val="257EA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930F6"/>
    <w:multiLevelType w:val="multilevel"/>
    <w:tmpl w:val="321E3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45"/>
    <w:rsid w:val="0000291D"/>
    <w:rsid w:val="00290963"/>
    <w:rsid w:val="0059528B"/>
    <w:rsid w:val="00595CFE"/>
    <w:rsid w:val="008619D0"/>
    <w:rsid w:val="00EF1145"/>
    <w:rsid w:val="00F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E35C"/>
  <w15:docId w15:val="{F3DB24DF-A173-419C-932D-1827FA0C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9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illes@smsacadem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Gilles-Holmes</dc:creator>
  <cp:lastModifiedBy>Chris Gilles-Holmes</cp:lastModifiedBy>
  <cp:revision>4</cp:revision>
  <cp:lastPrinted>2021-02-09T22:57:00Z</cp:lastPrinted>
  <dcterms:created xsi:type="dcterms:W3CDTF">2021-02-02T17:24:00Z</dcterms:created>
  <dcterms:modified xsi:type="dcterms:W3CDTF">2021-02-09T23:04:00Z</dcterms:modified>
</cp:coreProperties>
</file>